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5" w:rsidRPr="009433F6" w:rsidRDefault="00256122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Instrukce </w:t>
      </w:r>
      <w:r w:rsidR="00EB1ED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ke konvenční a vysoce-výkonné</w:t>
      </w: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startovací baterii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Baterie obsahuje elektrolyt. Výbušné a korozivní plyny jsou produkovány v průběhu nabíjení a používání baterie.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Nevystavujte jiskrám a plamenům, nezkratujte kontakty baterie.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Skladujte a transportujte ve vertikální poloze a chraňte před nárazem, deštěm nebo ponořením do vody.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Při kontaktu elektrolytu s očima, pokožkou nebo oblečením okamžitě opláchněte a omyjte dostatečným množstvím vody. Vyhledejte lékařskou pomoc.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Před instalací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baterie není poškozená ani nijak deformovaná a kontakty nejsou zoxidovány.</w:t>
      </w:r>
    </w:p>
    <w:p w:rsidR="00DD02EE" w:rsidRPr="009433F6" w:rsidRDefault="00DD02EE" w:rsidP="00DD02EE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vzhled baterie je čistý a napětí je normální.</w:t>
      </w:r>
    </w:p>
    <w:p w:rsidR="00256122" w:rsidRPr="009433F6" w:rsidRDefault="00DD02EE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Jak přidat elektrolyt</w:t>
      </w:r>
    </w:p>
    <w:p w:rsidR="00DD02EE" w:rsidRPr="00B56201" w:rsidRDefault="00DD02EE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6201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je baterie demontován</w:t>
      </w:r>
      <w:r w:rsidR="006C3233">
        <w:rPr>
          <w:rFonts w:ascii="Times New Roman" w:eastAsia="Times New Roman" w:hAnsi="Times New Roman" w:cs="Times New Roman"/>
          <w:sz w:val="18"/>
          <w:szCs w:val="18"/>
          <w:lang w:eastAsia="cs-CZ"/>
        </w:rPr>
        <w:t>a</w:t>
      </w:r>
      <w:r w:rsidRPr="00B5620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 vozidla.</w:t>
      </w:r>
    </w:p>
    <w:p w:rsidR="00DD02EE" w:rsidRDefault="00DD02EE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56201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se, že elektrolyt odpovídá požadavkům specifikace.</w:t>
      </w:r>
    </w:p>
    <w:p w:rsidR="00B56201" w:rsidRDefault="00BB6769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Vytáhněte rukou červenou gumovou krytkou z výdechu baterie.</w:t>
      </w:r>
    </w:p>
    <w:p w:rsidR="001467AA" w:rsidRDefault="001467AA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Vytáhněte kleštěmi z baterie odvzdušňovací zátky.</w:t>
      </w:r>
    </w:p>
    <w:p w:rsidR="00BB6769" w:rsidRDefault="00BB6769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Vyjměte zásobník s elektrolytem, uřežte 3-5mm z nálevky a nasaďte na ni plnící hadičku.</w:t>
      </w:r>
    </w:p>
    <w:p w:rsidR="00BB6769" w:rsidRDefault="00BB6769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Naplňte každý oddíl baterie stejně, pak nechte baterii „odpočinout“ po dobu 20 minut a dolejte hladinu elektrolytu po horní rysku.</w:t>
      </w:r>
    </w:p>
    <w:p w:rsidR="00BB6769" w:rsidRDefault="00BB6769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Utřete</w:t>
      </w:r>
      <w:r w:rsidR="001467AA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pokud </w:t>
      </w:r>
      <w:r w:rsidR="001467A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potřeba</w:t>
      </w:r>
      <w:r w:rsidR="001467AA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zbytky elektrolytu na baterii.</w:t>
      </w:r>
    </w:p>
    <w:p w:rsidR="001467AA" w:rsidRDefault="001467AA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Zatlačte pevně odvzdušňovací zátky.</w:t>
      </w:r>
    </w:p>
    <w:p w:rsidR="001467AA" w:rsidRPr="00B56201" w:rsidRDefault="001467AA" w:rsidP="00B56201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Nasaďte výdechovou hadičku na výdech baterie.</w:t>
      </w:r>
    </w:p>
    <w:p w:rsidR="005846E2" w:rsidRPr="009433F6" w:rsidRDefault="001834E8" w:rsidP="005846E2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Nabíjení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 pokojové teploty nabíjejte 10% proudu jmenovité kapacity baterie po dobu </w:t>
      </w:r>
      <w:r w:rsidR="001467AA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až 8 hodin.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Poznámka: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Nabíjecí kapacita bude různá na základě typu nabíječky.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U některých druhů nabíječek může být doba nabíjení delší.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Pokud </w:t>
      </w:r>
      <w:r w:rsidR="00676D5B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klidové napětí</w:t>
      </w: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 12V baterie není 1</w:t>
      </w:r>
      <w:r w:rsidR="001467AA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2</w:t>
      </w: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.</w:t>
      </w:r>
      <w:r w:rsidR="001467AA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8</w:t>
      </w: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V </w:t>
      </w:r>
      <w:r w:rsidR="001467AA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(6.4V u baterie s napětím 6V) </w:t>
      </w: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nebo více po nabíjení a následném </w:t>
      </w:r>
      <w:r w:rsidR="001467AA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„odpočinutí“</w:t>
      </w:r>
      <w:r w:rsidRPr="009433F6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 po dobu 1-2hod., zopakujte nabíjecí cyklus.</w:t>
      </w:r>
    </w:p>
    <w:p w:rsidR="001834E8" w:rsidRPr="009433F6" w:rsidRDefault="001834E8" w:rsidP="001834E8">
      <w:pPr>
        <w:pStyle w:val="Bezmez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834E8" w:rsidRPr="009433F6" w:rsidRDefault="001834E8" w:rsidP="001834E8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Instalace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Ujistěte se před instalací, že napětí, pozice kontaktů (polarita), kapacita a rozměry baterie jsou stejné jako u předešlé baterie.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Kladný a záporný kontakt nemůžou být zapojeny naopak a připojení musí být pevné.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Kladný a záporný kontakt můžou být pokryty vazelínou po instalaci, aby se zabránilo jejich korodování a oxidaci.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Po instalaci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Pokud nastanou potíže se startováním nebo pohasínáním světel, baterie by měla být demontována a dobita. Pokud výkon baterie není dostatečný po dobití, měla by tato být vyměněna. Pokud baterie po dobití může být normálně používána, měl by být dobíjecí okruh motocyklu zkontrolován v servise.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Skladování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Zkontrolujte napětí, pokud baterie nebyla používána déle než 90 dnů.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Baterie musí být dobita, pokud </w:t>
      </w:r>
      <w:r w:rsidR="00EA479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klidové </w:t>
      </w: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napětí 12V baterie je rovné nebo menší 12.6V.</w:t>
      </w:r>
    </w:p>
    <w:p w:rsidR="001834E8" w:rsidRPr="009433F6" w:rsidRDefault="001834E8" w:rsidP="001834E8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sz w:val="18"/>
          <w:szCs w:val="18"/>
          <w:lang w:eastAsia="cs-CZ"/>
        </w:rPr>
        <w:t>Místo skladování baterie by mělo být čisté, větrané a suché, okolní teplota by měla být od 5˚C do 40˚C. Chraňte baterii před vysokými teplotami, vlhkostí, korozivními plyny, prachem a zaplavením vodou, abyste předešli poškození.</w:t>
      </w:r>
    </w:p>
    <w:p w:rsidR="001834E8" w:rsidRPr="009433F6" w:rsidRDefault="001834E8" w:rsidP="005846E2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433F6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lastRenderedPageBreak/>
        <w:t>Péče o baterii</w:t>
      </w:r>
    </w:p>
    <w:p w:rsidR="001834E8" w:rsidRDefault="0017250F" w:rsidP="005846E2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Periodická péče o baterii by měla být prováděna, </w:t>
      </w:r>
      <w:r w:rsidR="000436C1">
        <w:rPr>
          <w:rFonts w:ascii="Times New Roman" w:eastAsia="Times New Roman" w:hAnsi="Times New Roman" w:cs="Times New Roman"/>
          <w:sz w:val="18"/>
          <w:szCs w:val="18"/>
          <w:lang w:eastAsia="cs-CZ"/>
        </w:rPr>
        <w:t>nezávisle na tom, zda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0436C1">
        <w:rPr>
          <w:rFonts w:ascii="Times New Roman" w:eastAsia="Times New Roman" w:hAnsi="Times New Roman" w:cs="Times New Roman"/>
          <w:sz w:val="18"/>
          <w:szCs w:val="18"/>
          <w:lang w:eastAsia="cs-CZ"/>
        </w:rPr>
        <w:t>nastal problém se startováním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. Následující procedury napomůžou zabránit předčasnému selhání baterie.</w:t>
      </w:r>
      <w:bookmarkStart w:id="0" w:name="_GoBack"/>
      <w:bookmarkEnd w:id="0"/>
    </w:p>
    <w:p w:rsidR="0017250F" w:rsidRDefault="0017250F" w:rsidP="0017250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Udržujte baterii čistou od rozlité kyseliny a špíny, hlavně v oblasti kontaktů.</w:t>
      </w:r>
    </w:p>
    <w:p w:rsidR="0017250F" w:rsidRDefault="0017250F" w:rsidP="0017250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Pokud není motocykl ježděný často, bude potřeba baterii dobíjet. Specifické hodnoty nebo časy dobíjení se můžou lišit na základě následujícího:</w:t>
      </w:r>
    </w:p>
    <w:p w:rsidR="0017250F" w:rsidRDefault="0017250F" w:rsidP="0017250F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Kapacita baterie.</w:t>
      </w:r>
    </w:p>
    <w:p w:rsidR="0017250F" w:rsidRDefault="0017250F" w:rsidP="0017250F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Stav nabití na začátku dobíjení.</w:t>
      </w:r>
    </w:p>
    <w:p w:rsidR="0017250F" w:rsidRDefault="0017250F" w:rsidP="0017250F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Životnosti a stavu baterie.</w:t>
      </w:r>
    </w:p>
    <w:p w:rsidR="0017250F" w:rsidRDefault="0017250F" w:rsidP="0017250F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Typu nabíječky.</w:t>
      </w:r>
    </w:p>
    <w:p w:rsidR="0017250F" w:rsidRDefault="0017250F" w:rsidP="0017250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Kontrolujte napětí baterie, </w:t>
      </w:r>
      <w:r w:rsidR="00B56201">
        <w:rPr>
          <w:rFonts w:ascii="Times New Roman" w:eastAsia="Times New Roman" w:hAnsi="Times New Roman" w:cs="Times New Roman"/>
          <w:sz w:val="18"/>
          <w:szCs w:val="18"/>
          <w:lang w:eastAsia="cs-CZ"/>
        </w:rPr>
        <w:t>abyste se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ujistili, že je 100% nabita.</w:t>
      </w:r>
    </w:p>
    <w:p w:rsidR="0017250F" w:rsidRPr="0017250F" w:rsidRDefault="0017250F" w:rsidP="0017250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17250F">
        <w:rPr>
          <w:rFonts w:ascii="Times New Roman" w:eastAsia="Times New Roman" w:hAnsi="Times New Roman" w:cs="Times New Roman"/>
          <w:sz w:val="18"/>
          <w:szCs w:val="18"/>
          <w:lang w:eastAsia="cs-CZ"/>
        </w:rPr>
        <w:t>Quangdong</w:t>
      </w:r>
      <w:proofErr w:type="spellEnd"/>
      <w:r w:rsidRPr="0017250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DYNAVOLT </w:t>
      </w:r>
      <w:proofErr w:type="spellStart"/>
      <w:r w:rsidRPr="0017250F">
        <w:rPr>
          <w:rFonts w:ascii="Times New Roman" w:eastAsia="Times New Roman" w:hAnsi="Times New Roman" w:cs="Times New Roman"/>
          <w:sz w:val="18"/>
          <w:szCs w:val="18"/>
          <w:lang w:eastAsia="cs-CZ"/>
        </w:rPr>
        <w:t>Power</w:t>
      </w:r>
      <w:proofErr w:type="spellEnd"/>
      <w:r w:rsidRPr="0017250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Technology Co., Ltd.</w:t>
      </w:r>
    </w:p>
    <w:p w:rsidR="0017250F" w:rsidRPr="0017250F" w:rsidRDefault="0017250F" w:rsidP="0017250F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sectPr w:rsidR="0017250F" w:rsidRPr="0017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328"/>
    <w:multiLevelType w:val="hybridMultilevel"/>
    <w:tmpl w:val="046A9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18DC"/>
    <w:multiLevelType w:val="hybridMultilevel"/>
    <w:tmpl w:val="38766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1856"/>
    <w:multiLevelType w:val="hybridMultilevel"/>
    <w:tmpl w:val="C2085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63D"/>
    <w:multiLevelType w:val="hybridMultilevel"/>
    <w:tmpl w:val="3FAC2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6456"/>
    <w:multiLevelType w:val="hybridMultilevel"/>
    <w:tmpl w:val="5F8CF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01EE5"/>
    <w:multiLevelType w:val="hybridMultilevel"/>
    <w:tmpl w:val="F14C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C216D"/>
    <w:multiLevelType w:val="hybridMultilevel"/>
    <w:tmpl w:val="1BCA7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22"/>
    <w:rsid w:val="000436C1"/>
    <w:rsid w:val="001467AA"/>
    <w:rsid w:val="0017250F"/>
    <w:rsid w:val="001834E8"/>
    <w:rsid w:val="00256122"/>
    <w:rsid w:val="00505BB5"/>
    <w:rsid w:val="005846E2"/>
    <w:rsid w:val="00676D5B"/>
    <w:rsid w:val="006C3233"/>
    <w:rsid w:val="0074627E"/>
    <w:rsid w:val="008A669E"/>
    <w:rsid w:val="00917EDC"/>
    <w:rsid w:val="009433F6"/>
    <w:rsid w:val="00B56201"/>
    <w:rsid w:val="00BB6769"/>
    <w:rsid w:val="00DD02EE"/>
    <w:rsid w:val="00EA479F"/>
    <w:rsid w:val="00EB1ED1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2524"/>
  <w15:chartTrackingRefBased/>
  <w15:docId w15:val="{BB485EFF-9965-4DF7-AE59-0AF6A27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2EE"/>
    <w:pPr>
      <w:ind w:left="720"/>
      <w:contextualSpacing/>
    </w:pPr>
  </w:style>
  <w:style w:type="paragraph" w:styleId="Bezmezer">
    <w:name w:val="No Spacing"/>
    <w:uiPriority w:val="1"/>
    <w:qFormat/>
    <w:rsid w:val="00183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Benko</dc:creator>
  <cp:keywords/>
  <dc:description/>
  <cp:lastModifiedBy>Marian Benko</cp:lastModifiedBy>
  <cp:revision>7</cp:revision>
  <dcterms:created xsi:type="dcterms:W3CDTF">2016-04-25T12:30:00Z</dcterms:created>
  <dcterms:modified xsi:type="dcterms:W3CDTF">2016-04-26T07:14:00Z</dcterms:modified>
</cp:coreProperties>
</file>